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ACB" w:rsidRDefault="00627FAF">
      <w:pPr>
        <w:keepLines/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b/>
          <w:smallCaps/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hidden="0" allowOverlap="1">
            <wp:simplePos x="0" y="0"/>
            <wp:positionH relativeFrom="column">
              <wp:posOffset>2453640</wp:posOffset>
            </wp:positionH>
            <wp:positionV relativeFrom="paragraph">
              <wp:posOffset>-34923</wp:posOffset>
            </wp:positionV>
            <wp:extent cx="771525" cy="819150"/>
            <wp:effectExtent l="0" t="0" r="0" b="0"/>
            <wp:wrapNone/>
            <wp:docPr id="4" name="image1.jpg" descr="imag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images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E63ACB" w:rsidRDefault="00E63ACB">
      <w:pPr>
        <w:keepLines/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b/>
          <w:smallCaps/>
          <w:color w:val="000000"/>
          <w:sz w:val="28"/>
          <w:szCs w:val="28"/>
        </w:rPr>
      </w:pPr>
    </w:p>
    <w:p w:rsidR="00E63ACB" w:rsidRDefault="00627FAF">
      <w:pPr>
        <w:keepLines/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b/>
          <w:smallCap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smallCaps/>
          <w:color w:val="000000"/>
          <w:sz w:val="28"/>
          <w:szCs w:val="28"/>
        </w:rPr>
        <w:t>ANEXO IV</w:t>
      </w:r>
    </w:p>
    <w:p w:rsidR="00E63ACB" w:rsidRDefault="00E63ACB">
      <w:pPr>
        <w:keepLines/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b/>
          <w:smallCaps/>
          <w:color w:val="000000"/>
          <w:sz w:val="28"/>
          <w:szCs w:val="28"/>
        </w:rPr>
      </w:pPr>
    </w:p>
    <w:p w:rsidR="00E63ACB" w:rsidRDefault="00627FAF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</w:tabs>
        <w:jc w:val="center"/>
        <w:rPr>
          <w:b/>
          <w:color w:val="000000"/>
        </w:rPr>
      </w:pPr>
      <w:r>
        <w:rPr>
          <w:b/>
          <w:color w:val="000000"/>
        </w:rPr>
        <w:t>MINISTÉRIO DA EDUCAÇÃO (MEC)</w:t>
      </w:r>
    </w:p>
    <w:p w:rsidR="00E63ACB" w:rsidRDefault="00627FAF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</w:tabs>
        <w:jc w:val="center"/>
        <w:rPr>
          <w:b/>
          <w:color w:val="000000"/>
        </w:rPr>
      </w:pPr>
      <w:r>
        <w:rPr>
          <w:b/>
          <w:color w:val="000000"/>
        </w:rPr>
        <w:t>UNIVERSIDADE FEDERAL DA PARAÍBA (UFPB)</w:t>
      </w:r>
    </w:p>
    <w:p w:rsidR="00E63ACB" w:rsidRDefault="00627FA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r>
        <w:rPr>
          <w:b/>
          <w:color w:val="000000"/>
        </w:rPr>
        <w:t>SUPERINTENDÊNCIA DE ORÇAMENTO E FINANÇAS (SOF)</w:t>
      </w:r>
    </w:p>
    <w:p w:rsidR="00E63ACB" w:rsidRDefault="00627FA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r>
        <w:rPr>
          <w:b/>
          <w:color w:val="000000"/>
        </w:rPr>
        <w:t>COORDENAÇÃO DE LICITAÇÕES E CONTRATOS (CLC)</w:t>
      </w:r>
    </w:p>
    <w:p w:rsidR="00E63ACB" w:rsidRDefault="00E63ACB">
      <w:pPr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smallCaps/>
          <w:color w:val="000000"/>
        </w:rPr>
      </w:pPr>
    </w:p>
    <w:p w:rsidR="00627FAF" w:rsidRPr="00AC5926" w:rsidRDefault="00627FAF" w:rsidP="00627FAF">
      <w:pPr>
        <w:tabs>
          <w:tab w:val="left" w:pos="1418"/>
        </w:tabs>
        <w:spacing w:line="360" w:lineRule="auto"/>
        <w:jc w:val="center"/>
        <w:rPr>
          <w:b/>
          <w:u w:val="single"/>
        </w:rPr>
      </w:pPr>
      <w:r w:rsidRPr="00AC5926">
        <w:rPr>
          <w:b/>
          <w:u w:val="single"/>
        </w:rPr>
        <w:t>PREGÃO ELETRÔNICO SRP UFPB/SOF/CLC Nº 900</w:t>
      </w:r>
      <w:r w:rsidRPr="00AC5926">
        <w:rPr>
          <w:b/>
          <w:highlight w:val="yellow"/>
          <w:u w:val="single"/>
        </w:rPr>
        <w:t>XX</w:t>
      </w:r>
      <w:r w:rsidRPr="00AC5926">
        <w:rPr>
          <w:b/>
          <w:u w:val="single"/>
        </w:rPr>
        <w:t>/2025</w:t>
      </w:r>
    </w:p>
    <w:p w:rsidR="00627FAF" w:rsidRPr="009A04A9" w:rsidRDefault="00627FAF" w:rsidP="00627FAF">
      <w:pPr>
        <w:tabs>
          <w:tab w:val="left" w:pos="1418"/>
        </w:tabs>
        <w:spacing w:line="360" w:lineRule="auto"/>
        <w:jc w:val="center"/>
        <w:rPr>
          <w:b/>
          <w:smallCaps/>
          <w:color w:val="000000"/>
          <w:u w:val="single"/>
        </w:rPr>
      </w:pPr>
      <w:r w:rsidRPr="00AC5926">
        <w:rPr>
          <w:b/>
          <w:u w:val="single"/>
        </w:rPr>
        <w:t xml:space="preserve">PROCESSO </w:t>
      </w:r>
      <w:r w:rsidRPr="009A04A9">
        <w:rPr>
          <w:b/>
          <w:u w:val="single"/>
        </w:rPr>
        <w:t xml:space="preserve">ADMINISTRATIVO </w:t>
      </w:r>
      <w:r w:rsidRPr="009A04A9">
        <w:rPr>
          <w:b/>
          <w:smallCaps/>
          <w:color w:val="000000"/>
          <w:u w:val="single"/>
        </w:rPr>
        <w:t>Nº 23074.067755/2025-90</w:t>
      </w:r>
    </w:p>
    <w:p w:rsidR="00E63ACB" w:rsidRDefault="00E63ACB">
      <w:pPr>
        <w:widowControl w:val="0"/>
        <w:spacing w:line="360" w:lineRule="auto"/>
        <w:ind w:right="-30"/>
        <w:jc w:val="center"/>
        <w:rPr>
          <w:b/>
          <w:u w:val="single"/>
        </w:rPr>
      </w:pPr>
      <w:bookmarkStart w:id="0" w:name="_GoBack"/>
      <w:bookmarkEnd w:id="0"/>
    </w:p>
    <w:p w:rsidR="00E63ACB" w:rsidRDefault="00627FAF">
      <w:pPr>
        <w:widowControl w:val="0"/>
        <w:spacing w:line="360" w:lineRule="auto"/>
        <w:ind w:right="-30"/>
        <w:jc w:val="center"/>
        <w:rPr>
          <w:b/>
          <w:u w:val="single"/>
        </w:rPr>
      </w:pPr>
      <w:r>
        <w:rPr>
          <w:b/>
          <w:u w:val="single"/>
        </w:rPr>
        <w:t>ANEXO 04-A</w:t>
      </w:r>
    </w:p>
    <w:p w:rsidR="00E63ACB" w:rsidRDefault="00627FAF">
      <w:pPr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smallCaps/>
          <w:color w:val="000000"/>
          <w:u w:val="single"/>
        </w:rPr>
      </w:pPr>
      <w:bookmarkStart w:id="1" w:name="_heading=h.ip8ufgj509w2" w:colFirst="0" w:colLast="0"/>
      <w:bookmarkEnd w:id="1"/>
      <w:r>
        <w:rPr>
          <w:b/>
          <w:smallCaps/>
          <w:color w:val="000000"/>
          <w:u w:val="single"/>
        </w:rPr>
        <w:t>TERMO DE VISTORIA</w:t>
      </w:r>
    </w:p>
    <w:p w:rsidR="00E63ACB" w:rsidRDefault="00627FAF">
      <w:pPr>
        <w:spacing w:line="360" w:lineRule="auto"/>
        <w:jc w:val="center"/>
      </w:pPr>
      <w:r>
        <w:rPr>
          <w:b/>
          <w:i/>
        </w:rPr>
        <w:t>(Em papel timbrado do licitante)</w:t>
      </w:r>
    </w:p>
    <w:p w:rsidR="00E63ACB" w:rsidRDefault="00E63ACB">
      <w:pPr>
        <w:spacing w:line="480" w:lineRule="auto"/>
        <w:jc w:val="center"/>
        <w:rPr>
          <w:b/>
        </w:rPr>
      </w:pPr>
    </w:p>
    <w:p w:rsidR="00E63ACB" w:rsidRDefault="00627FAF">
      <w:pPr>
        <w:spacing w:line="360" w:lineRule="auto"/>
        <w:jc w:val="both"/>
      </w:pPr>
      <w:bookmarkStart w:id="2" w:name="_heading=h.gjdgxs" w:colFirst="0" w:colLast="0"/>
      <w:bookmarkEnd w:id="2"/>
      <w:r>
        <w:t xml:space="preserve">Declaramos, em atendimento ao previsto no Edital do </w:t>
      </w:r>
      <w:r>
        <w:rPr>
          <w:b/>
          <w:u w:val="single"/>
        </w:rPr>
        <w:t>PREGÃO ELETRÔNICO SRP UFPB/SOF/CLC Nº 900</w:t>
      </w:r>
      <w:r>
        <w:rPr>
          <w:b/>
          <w:highlight w:val="yellow"/>
          <w:u w:val="single"/>
        </w:rPr>
        <w:t>XX</w:t>
      </w:r>
      <w:r>
        <w:rPr>
          <w:b/>
          <w:u w:val="single"/>
        </w:rPr>
        <w:t>/2025</w:t>
      </w:r>
      <w:r>
        <w:t>, que o(a) Sr.(a)___________________________</w:t>
      </w:r>
      <w:r>
        <w:t xml:space="preserve">_____, representante legal da Empresa_________________________________, CNPJ n° ___________________________, estabelecida no endereço __________________________________________, </w:t>
      </w:r>
      <w:r>
        <w:rPr>
          <w:b/>
        </w:rPr>
        <w:t>compareceu</w:t>
      </w:r>
      <w:r>
        <w:t xml:space="preserve"> perante o representante da Universidade Federal da Paraíba (UFPB), </w:t>
      </w:r>
      <w:r>
        <w:t xml:space="preserve">e </w:t>
      </w:r>
      <w:r>
        <w:rPr>
          <w:b/>
        </w:rPr>
        <w:t>realizou</w:t>
      </w:r>
      <w:r>
        <w:rPr>
          <w:i/>
        </w:rPr>
        <w:t xml:space="preserve"> </w:t>
      </w:r>
      <w:r>
        <w:rPr>
          <w:b/>
        </w:rPr>
        <w:t>vistoria técnica</w:t>
      </w:r>
      <w:r>
        <w:rPr>
          <w:i/>
        </w:rPr>
        <w:t xml:space="preserve">, </w:t>
      </w:r>
      <w:r>
        <w:t>bem como</w:t>
      </w:r>
      <w:r>
        <w:rPr>
          <w:i/>
        </w:rPr>
        <w:t xml:space="preserve"> </w:t>
      </w:r>
      <w:r>
        <w:rPr>
          <w:b/>
        </w:rPr>
        <w:t>avaliação prévia</w:t>
      </w:r>
      <w:r>
        <w:t xml:space="preserve"> do local de execução/prestação do objeto deste certame, obtendo o conhecimento de todas as condições e peculiaridades necessárias à elaboração da proposta do objeto a ser contratado, </w:t>
      </w:r>
      <w:r>
        <w:rPr>
          <w:b/>
        </w:rPr>
        <w:t>sob pena de inabilitação</w:t>
      </w:r>
      <w:r>
        <w:t xml:space="preserve"> na licitação ora em questão, a fim de inspecionar as instalações das áreas construídas e das áreas externas (estacionamentos e áreas livres), de acordo com o Edital e todos os Anexos do presente certame.</w:t>
      </w:r>
    </w:p>
    <w:p w:rsidR="00E63ACB" w:rsidRDefault="00E63ACB">
      <w:pPr>
        <w:pBdr>
          <w:top w:val="nil"/>
          <w:left w:val="nil"/>
          <w:bottom w:val="nil"/>
          <w:right w:val="nil"/>
          <w:between w:val="nil"/>
        </w:pBdr>
        <w:spacing w:before="60" w:after="60" w:line="360" w:lineRule="auto"/>
        <w:jc w:val="center"/>
        <w:rPr>
          <w:color w:val="000000"/>
        </w:rPr>
      </w:pPr>
    </w:p>
    <w:p w:rsidR="00E63ACB" w:rsidRDefault="00E63ACB">
      <w:pPr>
        <w:pBdr>
          <w:top w:val="nil"/>
          <w:left w:val="nil"/>
          <w:bottom w:val="nil"/>
          <w:right w:val="nil"/>
          <w:between w:val="nil"/>
        </w:pBdr>
        <w:spacing w:before="60" w:after="60" w:line="360" w:lineRule="auto"/>
        <w:jc w:val="center"/>
        <w:rPr>
          <w:color w:val="000000"/>
        </w:rPr>
      </w:pPr>
    </w:p>
    <w:p w:rsidR="00E63ACB" w:rsidRDefault="00E63ACB">
      <w:pPr>
        <w:pBdr>
          <w:top w:val="nil"/>
          <w:left w:val="nil"/>
          <w:bottom w:val="nil"/>
          <w:right w:val="nil"/>
          <w:between w:val="nil"/>
        </w:pBdr>
        <w:spacing w:before="60" w:after="60" w:line="360" w:lineRule="auto"/>
        <w:jc w:val="center"/>
        <w:rPr>
          <w:color w:val="000000"/>
        </w:rPr>
      </w:pPr>
    </w:p>
    <w:p w:rsidR="00E63ACB" w:rsidRDefault="00627FAF">
      <w:pPr>
        <w:spacing w:line="360" w:lineRule="auto"/>
        <w:jc w:val="center"/>
        <w:rPr>
          <w:b/>
          <w:i/>
        </w:rPr>
      </w:pPr>
      <w:r>
        <w:rPr>
          <w:b/>
          <w:i/>
        </w:rPr>
        <w:t>(Local e data)</w:t>
      </w:r>
    </w:p>
    <w:p w:rsidR="00E63ACB" w:rsidRDefault="00627FAF">
      <w:pPr>
        <w:spacing w:line="360" w:lineRule="auto"/>
        <w:jc w:val="center"/>
        <w:rPr>
          <w:b/>
        </w:rPr>
      </w:pPr>
      <w:r>
        <w:rPr>
          <w:b/>
          <w:i/>
        </w:rPr>
        <w:t>(Assinatura e carimbo do representante legal da empresa licitante)</w:t>
      </w:r>
    </w:p>
    <w:sectPr w:rsidR="00E63ACB">
      <w:pgSz w:w="11907" w:h="16840"/>
      <w:pgMar w:top="1134" w:right="1134" w:bottom="284" w:left="1701" w:header="720" w:footer="720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ACB"/>
    <w:rsid w:val="00627FAF"/>
    <w:rsid w:val="00E6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1BCC99-37A1-4BAB-9867-77273E6A7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1553"/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b/>
      <w:sz w:val="20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Estilo4">
    <w:name w:val="Estilo4"/>
    <w:basedOn w:val="Normal"/>
    <w:pPr>
      <w:overflowPunct w:val="0"/>
      <w:autoSpaceDE w:val="0"/>
      <w:autoSpaceDN w:val="0"/>
      <w:adjustRightInd w:val="0"/>
      <w:ind w:left="1304" w:hanging="170"/>
      <w:textAlignment w:val="baseline"/>
    </w:pPr>
    <w:rPr>
      <w:rFonts w:ascii="Arial" w:hAnsi="Arial"/>
      <w:sz w:val="20"/>
    </w:rPr>
  </w:style>
  <w:style w:type="paragraph" w:customStyle="1" w:styleId="Estilo1">
    <w:name w:val="Estilo1"/>
    <w:basedOn w:val="Normal"/>
    <w:pPr>
      <w:keepLines/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ascii="Arial" w:hAnsi="Arial"/>
      <w:b/>
      <w:caps/>
    </w:rPr>
  </w:style>
  <w:style w:type="paragraph" w:customStyle="1" w:styleId="Estilo2">
    <w:name w:val="Estilo2"/>
    <w:basedOn w:val="Normal"/>
    <w:pPr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ascii="Arial" w:hAnsi="Arial"/>
      <w:b/>
      <w:caps/>
    </w:rPr>
  </w:style>
  <w:style w:type="paragraph" w:customStyle="1" w:styleId="Estilo3">
    <w:name w:val="Estilo3"/>
    <w:basedOn w:val="Normal"/>
    <w:autoRedefine/>
    <w:pPr>
      <w:overflowPunct w:val="0"/>
      <w:autoSpaceDE w:val="0"/>
      <w:autoSpaceDN w:val="0"/>
      <w:adjustRightInd w:val="0"/>
      <w:spacing w:before="120" w:after="120" w:line="360" w:lineRule="auto"/>
      <w:ind w:firstLine="567"/>
      <w:jc w:val="both"/>
      <w:textAlignment w:val="baseline"/>
    </w:pPr>
    <w:rPr>
      <w:sz w:val="22"/>
    </w:rPr>
  </w:style>
  <w:style w:type="paragraph" w:styleId="Textodebalo">
    <w:name w:val="Balloon Text"/>
    <w:basedOn w:val="Normal"/>
    <w:link w:val="TextodebaloChar"/>
    <w:uiPriority w:val="99"/>
    <w:semiHidden/>
    <w:rsid w:val="00985DBA"/>
    <w:rPr>
      <w:rFonts w:ascii="Tahoma" w:hAnsi="Tahoma" w:cs="Tahoma"/>
      <w:sz w:val="16"/>
      <w:szCs w:val="16"/>
    </w:rPr>
  </w:style>
  <w:style w:type="paragraph" w:styleId="Corpodetexto2">
    <w:name w:val="Body Text 2"/>
    <w:basedOn w:val="Normal"/>
    <w:link w:val="Corpodetexto2Char"/>
    <w:rsid w:val="00D64557"/>
    <w:pPr>
      <w:jc w:val="both"/>
    </w:pPr>
    <w:rPr>
      <w:sz w:val="20"/>
    </w:rPr>
  </w:style>
  <w:style w:type="character" w:customStyle="1" w:styleId="Corpodetexto2Char">
    <w:name w:val="Corpo de texto 2 Char"/>
    <w:basedOn w:val="Fontepargpadro"/>
    <w:link w:val="Corpodetexto2"/>
    <w:rsid w:val="00D64557"/>
  </w:style>
  <w:style w:type="paragraph" w:styleId="Subttulo">
    <w:name w:val="Subtitle"/>
    <w:basedOn w:val="Normal"/>
    <w:next w:val="Normal"/>
    <w:link w:val="SubttuloChar"/>
    <w:pPr>
      <w:spacing w:after="120"/>
      <w:jc w:val="center"/>
    </w:pPr>
    <w:rPr>
      <w:rFonts w:ascii="Arial" w:eastAsia="Arial" w:hAnsi="Arial" w:cs="Arial"/>
      <w:smallCaps/>
    </w:rPr>
  </w:style>
  <w:style w:type="character" w:customStyle="1" w:styleId="SubttuloChar">
    <w:name w:val="Subtítulo Char"/>
    <w:link w:val="Subttulo"/>
    <w:rsid w:val="00DD36EA"/>
    <w:rPr>
      <w:rFonts w:ascii="Arial" w:hAnsi="Arial"/>
      <w:caps/>
      <w:sz w:val="24"/>
    </w:rPr>
  </w:style>
  <w:style w:type="paragraph" w:customStyle="1" w:styleId="Standard">
    <w:name w:val="Standard"/>
    <w:rsid w:val="00F02480"/>
    <w:pPr>
      <w:widowControl w:val="0"/>
      <w:suppressAutoHyphens/>
      <w:autoSpaceDN w:val="0"/>
      <w:textAlignment w:val="baseline"/>
    </w:pPr>
    <w:rPr>
      <w:rFonts w:eastAsia="Arial Unicode MS" w:cs="Tahoma"/>
      <w:kern w:val="3"/>
    </w:rPr>
  </w:style>
  <w:style w:type="character" w:customStyle="1" w:styleId="TextodebaloChar">
    <w:name w:val="Texto de balão Char"/>
    <w:link w:val="Textodebalo"/>
    <w:uiPriority w:val="99"/>
    <w:semiHidden/>
    <w:rsid w:val="005B3AB0"/>
    <w:rPr>
      <w:rFonts w:ascii="Tahoma" w:hAnsi="Tahoma" w:cs="Tahoma"/>
      <w:sz w:val="16"/>
      <w:szCs w:val="16"/>
    </w:rPr>
  </w:style>
  <w:style w:type="paragraph" w:customStyle="1" w:styleId="xl49">
    <w:name w:val="xl49"/>
    <w:basedOn w:val="Normal"/>
    <w:rsid w:val="005B3AB0"/>
    <w:pPr>
      <w:spacing w:before="100" w:after="100"/>
      <w:jc w:val="center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gISdeRleHniEwWRBI/ee+CqkHg==">CgMxLjAyDmguaXA4dWZnajUwOXcyMghoLmdqZGd4czgAciExeUxWMzZxRnNOeWdwZ1FGT2laMDdmdnktc3BRNks3VWI=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CPL</dc:creator>
  <cp:lastModifiedBy>Conta da Microsoft</cp:lastModifiedBy>
  <cp:revision>2</cp:revision>
  <dcterms:created xsi:type="dcterms:W3CDTF">2022-05-18T18:53:00Z</dcterms:created>
  <dcterms:modified xsi:type="dcterms:W3CDTF">2025-08-11T15:09:00Z</dcterms:modified>
</cp:coreProperties>
</file>